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токаря</w:t>
      </w:r>
    </w:p>
    <w:p>
      <w:r>
        <w:t>УТВЕРЖДАЮ</w:t>
      </w:r>
    </w:p>
    <w:p>
      <w:r>
        <w:t>[Должность руководителя] ____________ [Фамилия И.О.]</w:t>
      </w:r>
    </w:p>
    <w:p>
      <w:r>
        <w:t>«[дата]»</w:t>
      </w:r>
    </w:p>
    <w:p>
      <w:pPr>
        <w:pStyle w:val="Heading2"/>
      </w:pPr>
      <w:r>
        <w:t>Должностная инструкция токаря</w:t>
      </w:r>
    </w:p>
    <w:p>
      <w:r>
        <w:t>[Название организации]</w:t>
      </w:r>
    </w:p>
    <w:p>
      <w:r>
        <w:t>1. Общие положения</w:t>
      </w:r>
    </w:p>
    <w:p>
      <w:r>
        <w:t>1.1. Настоящая должностная инструкция определяет обязанности, права и ответственность токаря [Название организации] (далее Работодатель).</w:t>
      </w:r>
    </w:p>
    <w:p>
      <w:r>
        <w:t>1.2. Токарь принимается на работу и увольняется приказом руководителя Работодателя в порядке, установленном Трудовым кодексом РФ.</w:t>
      </w:r>
    </w:p>
    <w:p>
      <w:r>
        <w:t>1.3. Токарь подчиняется непосредственно [Должность руководителя подразделения, например мастеру участка]. В своей работе токарь руководствуется:</w:t>
      </w:r>
    </w:p>
    <w:p>
      <w:pPr>
        <w:pStyle w:val="ListBullet"/>
      </w:pPr>
      <w:r>
        <w:t>законодательством РФ и Трудовым кодексом РФ;</w:t>
      </w:r>
    </w:p>
    <w:p>
      <w:pPr>
        <w:pStyle w:val="ListBullet"/>
      </w:pPr>
      <w:r>
        <w:t>правилами внутреннего трудового распорядка Работодателя;</w:t>
      </w:r>
    </w:p>
    <w:p>
      <w:pPr>
        <w:pStyle w:val="ListBullet"/>
      </w:pPr>
      <w:r>
        <w:t>приказами и распоряжениями руководителя Работодателя и непосредственного руководителя;</w:t>
      </w:r>
    </w:p>
    <w:p>
      <w:pPr>
        <w:pStyle w:val="ListBullet"/>
      </w:pPr>
      <w:r>
        <w:t>технологическими картами, чертежами и инструкциями по охране труда;</w:t>
      </w:r>
    </w:p>
    <w:p>
      <w:pPr>
        <w:pStyle w:val="ListBullet"/>
      </w:pPr>
      <w:r>
        <w:t>настоящей должностной инструкцией.</w:t>
      </w:r>
    </w:p>
    <w:p>
      <w:r>
        <w:t>1.4. Токарь должен иметь свидетельство о профессии рабочего, должности служащего по профессии «Токарь», выданное [Название учебного центра], и подтверждать квалификацию в установленные сроки.</w:t>
      </w:r>
    </w:p>
    <w:p>
      <w:r>
        <w:t>1.5. Токарь допускается к самостоятельной работе после прохождения вводного и первичного инструктажей по охране труда, обучения безопасным методам работы, проверки знаний и стажировки.</w:t>
      </w:r>
    </w:p>
    <w:p>
      <w:r>
        <w:t>1.6. Токарь должен знать:</w:t>
      </w:r>
    </w:p>
    <w:p>
      <w:pPr>
        <w:pStyle w:val="ListBullet"/>
      </w:pPr>
      <w:r>
        <w:t>устройство и правила эксплуатации токарных станков, назначенных для работы;</w:t>
      </w:r>
    </w:p>
    <w:p>
      <w:pPr>
        <w:pStyle w:val="ListBullet"/>
      </w:pPr>
      <w:r>
        <w:t>назначение и правила применения режущего, измерительного и вспомогательного инструмента;</w:t>
      </w:r>
    </w:p>
    <w:p>
      <w:pPr>
        <w:pStyle w:val="ListBullet"/>
      </w:pPr>
      <w:r>
        <w:t>свойства обрабатываемых материалов и режимы резания;</w:t>
      </w:r>
    </w:p>
    <w:p>
      <w:pPr>
        <w:pStyle w:val="ListBullet"/>
      </w:pPr>
      <w:r>
        <w:t>требования к качеству обрабатываемых поверхностей и допуски по чертежу;</w:t>
      </w:r>
    </w:p>
    <w:p>
      <w:pPr>
        <w:pStyle w:val="ListBullet"/>
      </w:pPr>
      <w:r>
        <w:t>правила охраны труда, пожарной безопасности и производственной санитарии.</w:t>
      </w:r>
    </w:p>
    <w:p>
      <w:r>
        <w:t>2. Должностные обязанности</w:t>
      </w:r>
    </w:p>
    <w:p>
      <w:r>
        <w:t>Токарь выполняет следующие обязанности:</w:t>
      </w:r>
    </w:p>
    <w:p>
      <w:r>
        <w:t>1. Получает производственное задание, знакомится с чертежом, технологической картой и требованиями к обработке детали.</w:t>
      </w:r>
    </w:p>
    <w:p>
      <w:r>
        <w:t>2. Проверяет исправность станка, ограждений, заземления, систем смазки и охлаждения, а также наличие и исправность инструмента и приспособлений.</w:t>
      </w:r>
    </w:p>
    <w:p>
      <w:r>
        <w:t>3. Настраивает станок на заданный режим обработки, устанавливает и закрепляет заготовку и режущий инструмент.</w:t>
      </w:r>
    </w:p>
    <w:p>
      <w:r>
        <w:t>4. Выполняет токарную обработку деталей (обтачивание, растачивание, торцевание, сверление, зенкерование, развёртывание, нарезание резьбы, отрезание) в соответствии с чертежом и технологической картой.</w:t>
      </w:r>
    </w:p>
    <w:p>
      <w:r>
        <w:t>5. Соблюдает установленные режимы резания, последовательность переходов и требования к шероховатости поверхности.</w:t>
      </w:r>
    </w:p>
    <w:p>
      <w:r>
        <w:t>6. Контролирует размеры и качество обработанных поверхностей с помощью измерительного инструмента, проводит контроль первой детали и периодический контроль в процессе работы.</w:t>
      </w:r>
    </w:p>
    <w:p>
      <w:r>
        <w:t>7. Своевременно заменяет изношенный режущий инструмент, производит правку и подналадку станка в пределах своей компетенции.</w:t>
      </w:r>
    </w:p>
    <w:p>
      <w:r>
        <w:t>8. Устраняет мелкие неисправности станка, не требующие разборки узлов, и сообщает непосредственному руководителю о выявленных неполадках.</w:t>
      </w:r>
    </w:p>
    <w:p>
      <w:r>
        <w:t>9. Ведёт учёт выполненных работ, заполняет маршрутные листы и другую производственную документацию.</w:t>
      </w:r>
    </w:p>
    <w:p>
      <w:r>
        <w:t>10. Соблюдает правила охраны труда, пожарной безопасности, производственной санитарии и внутреннего трудового распорядка.</w:t>
      </w:r>
    </w:p>
    <w:p>
      <w:r>
        <w:t>11. Содержит в чистоте рабочее место, станок, инструмент и приспособления, убирает стружку и отходы в отведённые места.</w:t>
      </w:r>
    </w:p>
    <w:p>
      <w:r>
        <w:t>12. Экономно расходует материалы, электроэнергию и инструмент, бережно относится к имуществу Работодателя.</w:t>
      </w:r>
    </w:p>
    <w:p>
      <w:r>
        <w:t>13. Не допускает к работе на станке посторонних лиц и не оставляет работающий станок без присмотра.</w:t>
      </w:r>
    </w:p>
    <w:p>
      <w:r>
        <w:t>14. Своевременно проходит инструктажи, обучение и проверку знаний по охране труда и квалификационные испытания.</w:t>
      </w:r>
    </w:p>
    <w:p>
      <w:r>
        <w:t>3. Права</w:t>
      </w:r>
    </w:p>
    <w:p>
      <w:r>
        <w:t>Токарь имеет право:</w:t>
      </w:r>
    </w:p>
    <w:p>
      <w:pPr>
        <w:pStyle w:val="ListBullet"/>
      </w:pPr>
      <w:r>
        <w:t>требовать обеспечения исправным станком, инструментом, приспособлениями, материалами и документацией, необходимыми для выполнения задания;</w:t>
      </w:r>
    </w:p>
    <w:p>
      <w:pPr>
        <w:pStyle w:val="ListBullet"/>
      </w:pPr>
      <w:r>
        <w:t>приостанавливать работу при выявлении неисправностей станка, инструмента или приспособлений, угрожающих безопасности или качеству обработки, с уведомлением непосредственного руководителя;</w:t>
      </w:r>
    </w:p>
    <w:p>
      <w:pPr>
        <w:pStyle w:val="ListBullet"/>
      </w:pPr>
      <w:r>
        <w:t>вносить предложения по совершенствованию технологии обработки, организации труда и улучшению условий работы;</w:t>
      </w:r>
    </w:p>
    <w:p>
      <w:pPr>
        <w:pStyle w:val="ListBullet"/>
      </w:pPr>
      <w:r>
        <w:t>получать от непосредственного руководителя информацию и документы, необходимые для выполнения обязанностей;</w:t>
      </w:r>
    </w:p>
    <w:p>
      <w:pPr>
        <w:pStyle w:val="ListBullet"/>
      </w:pPr>
      <w:r>
        <w:t>на защиту своих трудовых прав и законных интересов в порядке, установленном законодательством РФ.</w:t>
      </w:r>
    </w:p>
    <w:p>
      <w:r>
        <w:t>4. Ответственность</w:t>
      </w:r>
    </w:p>
    <w:p>
      <w:r>
        <w:t>Токарь несёт ответственность:</w:t>
      </w:r>
    </w:p>
    <w:p>
      <w:pPr>
        <w:pStyle w:val="ListBullet"/>
      </w:pPr>
      <w:r>
        <w:t>за неисполнение или ненадлежащее исполнение обязанностей, предусмотренных настоящей инструкцией, в пределах, установленных трудовым законодательством РФ;</w:t>
      </w:r>
    </w:p>
    <w:p>
      <w:pPr>
        <w:pStyle w:val="ListBullet"/>
      </w:pPr>
      <w:r>
        <w:t>за брак в работе, возникший по вине токаря, и за несоблюдение технологической дисциплины;</w:t>
      </w:r>
    </w:p>
    <w:p>
      <w:pPr>
        <w:pStyle w:val="ListBullet"/>
      </w:pPr>
      <w:r>
        <w:t>за повреждение станка, инструмента, приспособлений и иного имущества Работодателя вследствие неправильной эксплуатации или небрежности;</w:t>
      </w:r>
    </w:p>
    <w:p>
      <w:pPr>
        <w:pStyle w:val="ListBullet"/>
      </w:pPr>
      <w:r>
        <w:t>за нарушение требований охраны труда, пожарной безопасности и производственной санитарии;</w:t>
      </w:r>
    </w:p>
    <w:p>
      <w:pPr>
        <w:pStyle w:val="ListBullet"/>
      </w:pPr>
      <w:r>
        <w:t>за разглашение сведений, составляющих коммерческую или служебную тайну Работодателя, ставших известными в связи с выполнением работы.</w:t>
      </w:r>
    </w:p>
    <w:p>
      <w:r>
        <w:t>5. Заключительные положения</w:t>
      </w:r>
    </w:p>
    <w:p>
      <w:r>
        <w:t>5.1. Настоящая должностная инструкция вступает в силу с даты её утверждения и действует до замены новой инструкцией.</w:t>
      </w:r>
    </w:p>
    <w:p>
      <w:r>
        <w:t>5.2. Изменения и дополнения в должностную инструкцию вносятся приказом руководителя Работодателя с ознакомлением токаря под подпись.</w:t>
      </w:r>
    </w:p>
    <w:p>
      <w:r>
        <w:t>5.3. С инструкцией ознакомлен(а), экземпляр получен:</w:t>
      </w:r>
    </w:p>
    <w:p>
      <w:r>
        <w:t>[Должность] ____________ [Фамилия И.О.]</w:t>
      </w:r>
    </w:p>
    <w:p>
      <w:r>
        <w:t>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