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Должностная инструкция программиста</w:t>
      </w:r>
    </w:p>
    <w:p>
      <w:r>
        <w:t>УТВЕРЖДАЮ</w:t>
        <w:br/>
        <w:t>[Должность руководителя] ____________ [Фамилия И.О.]</w:t>
        <w:br/>
        <w:t>[дата]</w:t>
      </w:r>
    </w:p>
    <w:p>
      <w:pPr>
        <w:pStyle w:val="Heading2"/>
      </w:pPr>
      <w:r>
        <w:t>1. Общие положения</w:t>
      </w:r>
    </w:p>
    <w:p>
      <w:r>
        <w:t>1.1. Настоящая должностная инструкция определяет должностные обязанности, права и ответственность программиста [Название организации].</w:t>
      </w:r>
    </w:p>
    <w:p>
      <w:r>
        <w:t>1.2. Программист относится к категории специалистов и принимается на работу, а также освобождается от должности приказом [Должность руководителя].</w:t>
      </w:r>
    </w:p>
    <w:p>
      <w:r>
        <w:t>1.3. Программист непосредственно подчиняется [Должность непосредственного руководителя, например: руководителю отдела разработки].</w:t>
      </w:r>
    </w:p>
    <w:p>
      <w:r>
        <w:t>1.4. Программисту подчиняются [при наличии: младший программист, стажёр].</w:t>
      </w:r>
    </w:p>
    <w:p>
      <w:r>
        <w:t>1.5. На должность программиста назначается лицо, имеющее высшее техническое образование и диплом о профессиональной переподготовке по направлению «Программирование» или «Разработка программного обеспечения», выданный [Название учебного центра].</w:t>
      </w:r>
    </w:p>
    <w:p>
      <w:r>
        <w:t>1.6. Программист должен знать: языки программирования, указанные в технологическом стеке организации; принципы объектно-ориентированного программирования; основы алгоритмов и структур данных; системы управления версиями; принципы работы реляционных баз данных; основы построения клиент-серверных приложений; требования к защите информации и коммерческой тайне.</w:t>
      </w:r>
    </w:p>
    <w:p>
      <w:r>
        <w:t>1.7. Программист в своей деятельности руководствуется: действующим законодательством Российской Федерации, в том числе Трудовым кодексом РФ; уставом [Название организации]; правилами внутреннего трудового распорядка; приказами и распоряжениями руководителя; настоящей должностной инструкцией; регламентами разработки и стандартами кодирования, принятыми в организации.</w:t>
      </w:r>
    </w:p>
    <w:p>
      <w:pPr>
        <w:pStyle w:val="Heading2"/>
      </w:pPr>
      <w:r>
        <w:t>2. Должностные обязанности</w:t>
      </w:r>
    </w:p>
    <w:p>
      <w:r>
        <w:t>Программист выполняет следующие обязанности:</w:t>
      </w:r>
    </w:p>
    <w:p>
      <w:r>
        <w:t>1. Разрабатывает отдельные модули и компоненты программного обеспечения в соответствии с техническим заданием и утверждённой архитектурой.</w:t>
      </w:r>
    </w:p>
    <w:p>
      <w:r>
        <w:t>2. Пишет чистый, поддерживаемый и документированный код на языках, определённых технологическим стеком проекта.</w:t>
      </w:r>
    </w:p>
    <w:p>
      <w:r>
        <w:t>3. Участвует в проектировании структуры баз данных и оптимизирует запросы к ним.</w:t>
      </w:r>
    </w:p>
    <w:p>
      <w:r>
        <w:t>4. Проводит модульное и интеграционное тестирование разработанных компонентов, устраняет выявленные дефекты.</w:t>
      </w:r>
    </w:p>
    <w:p>
      <w:r>
        <w:t>5. Ведёт работу с системой управления версиями: создаёт ветки, оформляет коммиты и участвует в код-ревью.</w:t>
      </w:r>
    </w:p>
    <w:p>
      <w:r>
        <w:t>6. Сопровождает выпущенные версии программного обеспечения, анализирует инциденты и устраняет ошибки в согласованные сроки.</w:t>
      </w:r>
    </w:p>
    <w:p>
      <w:r>
        <w:t>7. Взаимодействует с аналитиками, тестировщиками и другими участниками команды для уточнения требований и сроков выполнения задач.</w:t>
      </w:r>
    </w:p>
    <w:p>
      <w:r>
        <w:t>8. Оформляет техническую документацию: описание API, руководства по развёртыванию и схемы компонентов.</w:t>
      </w:r>
    </w:p>
    <w:p>
      <w:r>
        <w:t>9. Соблюдает стандарты кодирования и регламенты разработки, принятые в организации.</w:t>
      </w:r>
    </w:p>
    <w:p>
      <w:r>
        <w:t>10. Участвует в оценке трудозатрат по задачам и предоставляет руководителю отчётность о ходе работ.</w:t>
      </w:r>
    </w:p>
    <w:p>
      <w:r>
        <w:t>11. Обеспечивает сохранность коммерческой тайны и не раскрывает сведения о разрабатываемом программном обеспечении третьим лицам.</w:t>
      </w:r>
    </w:p>
    <w:p>
      <w:r>
        <w:t>12. Повышает квалификацию: изучает новые версии используемых технологий и проходит внутреннее обучение по мере необходимости.</w:t>
      </w:r>
    </w:p>
    <w:p>
      <w:r>
        <w:t>13. Выполняет отдельные поручения непосредственного руководителя в рамках своей компетенции.</w:t>
      </w:r>
    </w:p>
    <w:p>
      <w:pPr>
        <w:pStyle w:val="Heading2"/>
      </w:pPr>
      <w:r>
        <w:t>3. Права</w:t>
      </w:r>
    </w:p>
    <w:p>
      <w:r>
        <w:t>Программист имеет право:</w:t>
      </w:r>
    </w:p>
    <w:p>
      <w:pPr>
        <w:pStyle w:val="ListBullet"/>
      </w:pPr>
      <w:r>
        <w:t>Запрашивать у смежных отделов и сотрудников информацию, необходимую для выполнения своих обязанностей.</w:t>
      </w:r>
    </w:p>
    <w:p>
      <w:pPr>
        <w:pStyle w:val="ListBullet"/>
      </w:pPr>
      <w:r>
        <w:t>Вносить на рассмотрение руководителя предложения по улучшению качества кода, архитектуры и процессов разработки.</w:t>
      </w:r>
    </w:p>
    <w:p>
      <w:pPr>
        <w:pStyle w:val="ListBullet"/>
      </w:pPr>
      <w:r>
        <w:t>Получать доступ к средам разработки, тестирования и документации в объёме, необходимом для работы.</w:t>
      </w:r>
    </w:p>
    <w:p>
      <w:pPr>
        <w:pStyle w:val="ListBullet"/>
      </w:pPr>
      <w:r>
        <w:t>Отказываться от выполнения задач, противоречащих технике безопасности или действующему законодательству, с письменным уведомлением руководителя.</w:t>
      </w:r>
    </w:p>
    <w:p>
      <w:pPr>
        <w:pStyle w:val="ListBullet"/>
      </w:pPr>
      <w:r>
        <w:t>Требовать создания организационно-технических условий для качественного выполнения должностных обязанностей.</w:t>
      </w:r>
    </w:p>
    <w:p>
      <w:pPr>
        <w:pStyle w:val="Heading2"/>
      </w:pPr>
      <w:r>
        <w:t>4. Ответственность</w:t>
      </w:r>
    </w:p>
    <w:p>
      <w:r>
        <w:t>Программист несёт ответственность:</w:t>
      </w:r>
    </w:p>
    <w:p>
      <w:pPr>
        <w:pStyle w:val="ListBullet"/>
      </w:pPr>
      <w:r>
        <w:t>За ненадлежащее исполнение или неисполнение должностных обязанностей, предусмотренных настоящей инструкцией, в пределах, определённых трудовым законодательством Российской Федерации.</w:t>
      </w:r>
    </w:p>
    <w:p>
      <w:pPr>
        <w:pStyle w:val="ListBullet"/>
      </w:pPr>
      <w:r>
        <w:t>За выпуск в эксплуатацию программного кода, содержащего критические дефекты, если это произошло по его вине.</w:t>
      </w:r>
    </w:p>
    <w:p>
      <w:pPr>
        <w:pStyle w:val="ListBullet"/>
      </w:pPr>
      <w:r>
        <w:t>За разглашение коммерческой тайны и конфиденциальной информации, ставшей известной в связи с выполнением трудовых обязанностей.</w:t>
      </w:r>
    </w:p>
    <w:p>
      <w:pPr>
        <w:pStyle w:val="ListBullet"/>
      </w:pPr>
      <w:r>
        <w:t>За несоблюдение сроков выполнения задач, согласованных с руководителем, без уважительных причин.</w:t>
      </w:r>
    </w:p>
    <w:p>
      <w:pPr>
        <w:pStyle w:val="ListBullet"/>
      </w:pPr>
      <w:r>
        <w:t>За нарушение правил внутреннего трудового распорядка и требований охраны труда.</w:t>
      </w:r>
    </w:p>
    <w:p>
      <w:pPr>
        <w:pStyle w:val="Heading2"/>
      </w:pPr>
      <w:r>
        <w:t>5. Заключительные положения</w:t>
      </w:r>
    </w:p>
    <w:p>
      <w:r>
        <w:t>5.1. Настоящая должностная инструкция вступает в силу с момента ознакомления с ней работника и действует до замены её новой редакцией.</w:t>
      </w:r>
    </w:p>
    <w:p>
      <w:r>
        <w:t>5.2. Изменения и дополнения в инструкцию вносятся приказом [Должность руководителя] по представлению непосредственного руководителя программиста.</w:t>
      </w:r>
    </w:p>
    <w:p>
      <w:r>
        <w:t>5.3. Спорные вопросы, связанные с применением инструкции, разрешаются в порядке, установленном трудовым законодательством Российской Федерации.</w:t>
      </w:r>
    </w:p>
    <w:p>
      <w:r>
        <w:t>С инструкцией ознакомлен(а):</w:t>
        <w:br/>
        <w:t>[Должность] ____________ [Фамилия И.О.]</w:t>
        <w:br/>
        <w:t>[дата]</w:t>
      </w:r>
    </w:p>
    <w:p>
      <w:r>
        <w:t>[Должность руководителя] ____________ [Фамилия И.О.]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