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педагога</w:t>
      </w:r>
    </w:p>
    <w:p>
      <w:r>
        <w:t>УТВЕРЖДАЮ</w:t>
      </w:r>
    </w:p>
    <w:p>
      <w:r>
        <w:t>[Должность руководителя] [Название организации] ____________ [Фамилия И.О.] «[дата]»</w:t>
      </w:r>
    </w:p>
    <w:p>
      <w:pPr>
        <w:pStyle w:val="Heading2"/>
      </w:pPr>
      <w:r>
        <w:t>ДОЛЖНОСТНАЯ ИНСТРУКЦИЯ ПЕДАГОГА</w:t>
      </w:r>
    </w:p>
    <w:p>
      <w:pPr>
        <w:pStyle w:val="Heading3"/>
      </w:pPr>
      <w:r>
        <w:t>1. Общие положения</w:t>
      </w:r>
    </w:p>
    <w:p>
      <w:r>
        <w:t>1.1. Настоящая должностная инструкция определяет должностные обязанности, права и ответственность педагога [Название организации].</w:t>
      </w:r>
    </w:p>
    <w:p>
      <w:r>
        <w:t>1.2. На должность педагога назначается лицо, имеющее высшее образование или среднее профессиональное образование по направлению подготовки «Образование и педагогика» либо иное образование с обязательным прохождением профессиональной переподготовки по профилю педагогической деятельности. Подтверждением служит диплом о профессиональной переподготовке, выданный [Название учебного центра].</w:t>
      </w:r>
    </w:p>
    <w:p>
      <w:r>
        <w:t>1.3. Педагог назначается на должность и освобождается от должности приказом [Должность руководителя] в порядке, установленном Трудовым кодексом РФ.</w:t>
      </w:r>
    </w:p>
    <w:p>
      <w:r>
        <w:t>1.4. Педагог подчиняется непосредственно [Должность непосредственного руководителя, например: заместителю директора по учебно-воспитательной работе].</w:t>
      </w:r>
    </w:p>
    <w:p>
      <w:r>
        <w:t>1.5. В своей деятельности педагог руководствуется: Конституцией РФ, Трудовым кодексом РФ, Федеральным законом «Об образовании в Российской Федерации», уставом [Название организации], локальными нормативными актами, приказами и распоряжениями руководства, настоящей должностной инструкцией.</w:t>
      </w:r>
    </w:p>
    <w:p>
      <w:r>
        <w:t>1.6. Педагог должен знать: методики преподавания, современные образовательные технологии, требования федеральных государственных образовательных стандартов, основы возрастной психологии и физиологии, правила внутреннего трудового распорядка, требования охраны труда и пожарной безопасности.</w:t>
      </w:r>
    </w:p>
    <w:p>
      <w:r>
        <w:t>1.7. На время отсутствия педагога (отпуск, временная нетрудоспособность, командировка) его обязанности исполняет лицо, назначенное приказом руководителя, которое несёт ответственность за качественное и своевременное исполнение.</w:t>
      </w:r>
    </w:p>
    <w:p>
      <w:pPr>
        <w:pStyle w:val="Heading3"/>
      </w:pPr>
      <w:r>
        <w:t>2. Должностные обязанности</w:t>
      </w:r>
    </w:p>
    <w:p>
      <w:r>
        <w:t>2.1. Планировать и проводить учебные занятия в соответствии с учебным планом и рабочей программой.</w:t>
      </w:r>
    </w:p>
    <w:p>
      <w:r>
        <w:t>2.2. Разрабатывать рабочие программы по своему предмету на основе федеральных государственных образовательных стандартов и примерных программ.</w:t>
      </w:r>
    </w:p>
    <w:p>
      <w:r>
        <w:t>2.3. Подготавливать учебные материалы, дидактические пособия и задания для самостоятельной работы обучающихся.</w:t>
      </w:r>
    </w:p>
    <w:p>
      <w:r>
        <w:t>2.4. Организовывать и контролировать самостоятельную работу обучающихся, включая выполнение домашних заданий.</w:t>
      </w:r>
    </w:p>
    <w:p>
      <w:r>
        <w:t>2.5. Оценивать текущие и итоговые результаты обучения, вести электронный журнал и другую учебную документацию в установленные сроки.</w:t>
      </w:r>
    </w:p>
    <w:p>
      <w:r>
        <w:t>2.6. Проводить промежуточную и итоговую аттестацию обучающихся в соответствии с локальными актами организации.</w:t>
      </w:r>
    </w:p>
    <w:p>
      <w:r>
        <w:t>2.7. Обеспечивать безопасные условия проведения занятий, соблюдать требования охраны труда и пожарной безопасности в учебном кабинете.</w:t>
      </w:r>
    </w:p>
    <w:p>
      <w:r>
        <w:t>2.8. Взаимодействовать с родителями или законными представителями обучающихся по вопросам успеваемости и поведения, проводить родительские собрания и индивидуальные консультации.</w:t>
      </w:r>
    </w:p>
    <w:p>
      <w:r>
        <w:t>2.9. Участвовать в работе педагогического совета, методических объединений и в мероприятиях по повышению квалификации.</w:t>
      </w:r>
    </w:p>
    <w:p>
      <w:r>
        <w:t>2.10. Вести документацию по своему направлению: рабочие программы, календарно-тематические планы, отчёты о выполнении учебного плана.</w:t>
      </w:r>
    </w:p>
    <w:p>
      <w:r>
        <w:t>2.11. Применять в образовательном процессе современные образовательные технологии, включая информационно-коммуникационные и здоровьесберегающие.</w:t>
      </w:r>
    </w:p>
    <w:p>
      <w:r>
        <w:t>2.12. Выявлять и поддерживать одарённых обучающихся, организовывать их участие в олимпиадах и конкурсах.</w:t>
      </w:r>
    </w:p>
    <w:p>
      <w:r>
        <w:t>2.13. Проводить работу по профилактике неуспеваемости и отклоняющегося поведения обучающихся, взаимодействовать с психологической службой организации.</w:t>
      </w:r>
    </w:p>
    <w:p>
      <w:r>
        <w:t>2.14. Соблюдать конфиденциальность персональных данных обучающихся и их законных представителей.</w:t>
      </w:r>
    </w:p>
    <w:p>
      <w:pPr>
        <w:pStyle w:val="Heading3"/>
      </w:pPr>
      <w:r>
        <w:t>3. Права</w:t>
      </w:r>
    </w:p>
    <w:p>
      <w:pPr>
        <w:pStyle w:val="ListBullet"/>
      </w:pPr>
      <w:r>
        <w:t>3.1. Знакомиться с проектами решений руководства организации, касающимися его деятельности.</w:t>
      </w:r>
    </w:p>
    <w:p>
      <w:pPr>
        <w:pStyle w:val="ListBullet"/>
      </w:pPr>
      <w:r>
        <w:t>3.2. Вносить на рассмотрение руководства предложения по улучшению учебного процесса и условий труда.</w:t>
      </w:r>
    </w:p>
    <w:p>
      <w:pPr>
        <w:pStyle w:val="ListBullet"/>
      </w:pPr>
      <w:r>
        <w:t>3.3. Запрашивать у руководителей структурных подразделений информацию и документы, необходимые для выполнения должностных обязанностей.</w:t>
      </w:r>
    </w:p>
    <w:p>
      <w:pPr>
        <w:pStyle w:val="ListBullet"/>
      </w:pPr>
      <w:r>
        <w:t>3.4. Повышать профессиональную квалификацию за счёт средств организации в порядке, установленном локальными актами.</w:t>
      </w:r>
    </w:p>
    <w:p>
      <w:pPr>
        <w:pStyle w:val="ListBullet"/>
      </w:pPr>
      <w:r>
        <w:t>3.5. Участвовать в обсуждении вопросов, касающихся исполняемых им обязанностей, на педагогическом совете и методических объединениях.</w:t>
      </w:r>
    </w:p>
    <w:p>
      <w:pPr>
        <w:pStyle w:val="ListBullet"/>
      </w:pPr>
      <w:r>
        <w:t>3.6. Требовать от администрации организации обеспечения условий, необходимых для качественного выполнения должностных обязанностей.</w:t>
      </w:r>
    </w:p>
    <w:p>
      <w:pPr>
        <w:pStyle w:val="Heading3"/>
      </w:pPr>
      <w:r>
        <w:t>4. Ответственность</w:t>
      </w:r>
    </w:p>
    <w:p>
      <w:r>
        <w:t>Педагог несёт ответственность:</w:t>
      </w:r>
    </w:p>
    <w:p>
      <w:pPr>
        <w:pStyle w:val="ListBullet"/>
      </w:pPr>
      <w:r>
        <w:t>4.1. За неисполнение или ненадлежащее исполнение должностных обязанностей, предусмотренных настоящей инструкцией, в пределах, определённых трудовым законодательством РФ.</w:t>
      </w:r>
    </w:p>
    <w:p>
      <w:pPr>
        <w:pStyle w:val="ListBullet"/>
      </w:pPr>
      <w:r>
        <w:t>4.2. За нарушение правил внутреннего трудового распорядка, требований охраны труда и пожарной безопасности.</w:t>
      </w:r>
    </w:p>
    <w:p>
      <w:pPr>
        <w:pStyle w:val="ListBullet"/>
      </w:pPr>
      <w:r>
        <w:t>4.3. За разглашение персональных данных обучающихся и иной конфиденциальной информации, ставшей известной в связи с исполнением обязанностей.</w:t>
      </w:r>
    </w:p>
    <w:p>
      <w:pPr>
        <w:pStyle w:val="ListBullet"/>
      </w:pPr>
      <w:r>
        <w:t>4.4. За причинение материального ущерба организации в пределах, установленных гражданским и трудовым законодательством РФ.</w:t>
      </w:r>
    </w:p>
    <w:p>
      <w:pPr>
        <w:pStyle w:val="Heading3"/>
      </w:pPr>
      <w:r>
        <w:t>5. Заключительные положения</w:t>
      </w:r>
    </w:p>
    <w:p>
      <w:r>
        <w:t>5.1. Настоящая должностная инструкция вступает в силу с момента ознакомления работника и действует до её замены новой редакцией.</w:t>
      </w:r>
    </w:p>
    <w:p>
      <w:r>
        <w:t>5.2. Изменения и дополнения в инструкцию вносятся приказом руководителя организации с предварительным ознакомлением работника.</w:t>
      </w:r>
    </w:p>
    <w:p>
      <w:r>
        <w:t>5.3. Спорные вопросы, связанные с применением инструкции, разрешаются в порядке, установленном трудовым законодательством РФ.</w:t>
      </w:r>
    </w:p>
    <w:p>
      <w:r>
        <w:t>С должностной инструкцией ознакомлен(а), экземпляр получил(а):</w:t>
      </w:r>
    </w:p>
    <w:p>
      <w:r>
        <w:t>[Должность] ____________ [Фамилия И.О.] 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