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администратора</w:t>
      </w:r>
    </w:p>
    <w:p>
      <w:r>
        <w:t>УТВЕРЖДАЮ</w:t>
      </w:r>
    </w:p>
    <w:p>
      <w:r>
        <w:t>[Должность руководителя] ____________ [Фамилия И.О.]</w:t>
      </w:r>
    </w:p>
    <w:p>
      <w:r>
        <w:t>[дата]</w:t>
      </w:r>
    </w:p>
    <w:p>
      <w:pPr>
        <w:pStyle w:val="Heading2"/>
      </w:pPr>
      <w:r>
        <w:t>Должностная инструкция администратора</w:t>
      </w:r>
    </w:p>
    <w:p>
      <w:pPr>
        <w:pStyle w:val="Heading3"/>
      </w:pPr>
      <w:r>
        <w:t>1. Общие положения</w:t>
      </w:r>
    </w:p>
    <w:p>
      <w:pPr>
        <w:pStyle w:val="ListBullet"/>
      </w:pPr>
      <w:r>
        <w:t>1.1. Настоящая должностная инструкция определяет функциональные обязанности, права и ответственность администратора [Название организации] (далее Организация).</w:t>
      </w:r>
    </w:p>
    <w:p>
      <w:pPr>
        <w:pStyle w:val="ListBullet"/>
      </w:pPr>
      <w:r>
        <w:t>1.2. Администратор относится к категории специалистов и принимается на работу, а также освобождается от должности приказом руководителя Организации.</w:t>
      </w:r>
    </w:p>
    <w:p>
      <w:pPr>
        <w:pStyle w:val="ListBullet"/>
      </w:pPr>
      <w:r>
        <w:t>1.3. Администратор подчиняется непосредственно [наименование должности руководителя, например: руководителю отдела обслуживания].</w:t>
      </w:r>
    </w:p>
    <w:p>
      <w:pPr>
        <w:pStyle w:val="ListBullet"/>
      </w:pPr>
      <w:r>
        <w:t>1.4. На должность администратора назначается лицо, имеющее свидетельство о профессии рабочего, должности служащего по направлению [указать направление, например: «Администратор»], выданное [Название учебного центра], и стаж работы в сфере обслуживания не менее [количество] лет.</w:t>
      </w:r>
    </w:p>
    <w:p>
      <w:pPr>
        <w:pStyle w:val="ListBullet"/>
      </w:pPr>
      <w:r>
        <w:t>1.5. Администратор должен знать: нормативные и методические документы по организации обслуживания посетителей; правила внутреннего трудового распорядка; порядок ведения документации и отчетности; основы делопроизводства; правила и нормы охраны труда, техники безопасности, производственной санитарии и противопожарной защиты; локальные нормативные акты Организации.</w:t>
      </w:r>
    </w:p>
    <w:p>
      <w:pPr>
        <w:pStyle w:val="ListBullet"/>
      </w:pPr>
      <w:r>
        <w:t>1.6. Администратор руководствуется в своей деятельности: Трудовым кодексом РФ, уставом Организации, правилами внутреннего трудового распорядка, приказами и распоряжениями руководителя, настоящей должностной инструкцией.</w:t>
      </w:r>
    </w:p>
    <w:p>
      <w:pPr>
        <w:pStyle w:val="ListBullet"/>
      </w:pPr>
      <w:r>
        <w:t>1.7. На время отсутствия администратора (отпуск, болезнь, командировка) его обязанности исполняет лицо, назначенное в установленном порядке, которое приобретает соответствующие права и несет ответственность за надлежащее исполнение возложенных на него обязанностей.</w:t>
      </w:r>
    </w:p>
    <w:p>
      <w:pPr>
        <w:pStyle w:val="Heading3"/>
      </w:pPr>
      <w:r>
        <w:t>2. Должностные обязанности</w:t>
      </w:r>
    </w:p>
    <w:p>
      <w:r>
        <w:t>2.1. Осуществлять подготовку помещений к приему посетителей: проверять исправность оборудования, освещения, систем вентиляции и кондиционирования, наличие информационных материалов и канцелярских принадлежностей.</w:t>
      </w:r>
    </w:p>
    <w:p>
      <w:r>
        <w:t>2.2. Встречать и приветствовать посетителей, выяснять цель визита, оказывать помощь в навигации по помещениям Организации.</w:t>
      </w:r>
    </w:p>
    <w:p>
      <w:r>
        <w:t>2.3. Принимать и регистрировать входящие звонки, письменные обращения и электронную корреспонденцию, оперативно передавать информацию должностным лицам.</w:t>
      </w:r>
    </w:p>
    <w:p>
      <w:r>
        <w:t>2.4. Вести учет посетителей и поступающих обращений в журнале регистрации, обеспечивать сохранность и конфиденциальность персональных данных.</w:t>
      </w:r>
    </w:p>
    <w:p>
      <w:r>
        <w:t>2.5. Координировать работу обслуживающего персонала (уборка, охрана, техническое обслуживание) и контролировать качество выполняемых работ.</w:t>
      </w:r>
    </w:p>
    <w:p>
      <w:r>
        <w:t>2.6. Осуществлять контроль за соблюдением посетителями и сотрудниками правил внутреннего распорядка и пропускного режима.</w:t>
      </w:r>
    </w:p>
    <w:p>
      <w:r>
        <w:t>2.7. Организовывать совещания, встречи и мероприятия: бронировать переговорные комнаты, подготавливать необходимые материалы, обеспечивать участников водой и канцелярией.</w:t>
      </w:r>
    </w:p>
    <w:p>
      <w:r>
        <w:t>2.8. Вести учет и контроль расходования хозяйственных товаров и канцелярских принадлежностей, своевременно оформлять заявки на их приобретение.</w:t>
      </w:r>
    </w:p>
    <w:p>
      <w:r>
        <w:t>2.9. Взаимодействовать с бухгалтерией по вопросам оформления первичных документов (актов, счетов, накладных), связанных с обслуживанием офиса.</w:t>
      </w:r>
    </w:p>
    <w:p>
      <w:r>
        <w:t>2.10. Обеспечивать сохранность имущества Организации, находящегося в зоне ответственности, и незамедлительно сообщать руководству о выявленных недостатках и нарушениях.</w:t>
      </w:r>
    </w:p>
    <w:p>
      <w:r>
        <w:t>2.11. Оказывать помощь в организации приема и размещения делегаций и гостей Организации.</w:t>
      </w:r>
    </w:p>
    <w:p>
      <w:r>
        <w:t>2.12. Соблюдать требования охраны труда, пожарной безопасности и производственной санитарии, поддерживать порядок на рабочем месте.</w:t>
      </w:r>
    </w:p>
    <w:p>
      <w:r>
        <w:t>2.13. Выполнять отдельные служебные поручения своего непосредственного руководителя.</w:t>
      </w:r>
    </w:p>
    <w:p>
      <w:pPr>
        <w:pStyle w:val="Heading3"/>
      </w:pPr>
      <w:r>
        <w:t>3. Права</w:t>
      </w:r>
    </w:p>
    <w:p>
      <w:pPr>
        <w:pStyle w:val="ListBullet"/>
      </w:pPr>
      <w:r>
        <w:t>3.1. Запрашивать и получать от структурных подразделений Организации информацию и документы, необходимые для выполнения своих должностных обязанностей.</w:t>
      </w:r>
    </w:p>
    <w:p>
      <w:pPr>
        <w:pStyle w:val="ListBullet"/>
      </w:pPr>
      <w:r>
        <w:t>3.2. Вносить на рассмотрение руководства предложения по улучшению работы, связанной с исполнением обязанностей, предусмотренных настоящей инструкцией.</w:t>
      </w:r>
    </w:p>
    <w:p>
      <w:pPr>
        <w:pStyle w:val="ListBullet"/>
      </w:pPr>
      <w:r>
        <w:t>3.3. Требовать от руководства создания организационно-технических условий и оформления необходимых документов для выполнения должностных обязанностей.</w:t>
      </w:r>
    </w:p>
    <w:p>
      <w:pPr>
        <w:pStyle w:val="ListBullet"/>
      </w:pPr>
      <w:r>
        <w:t>3.4. Принимать решения в пределах своей компетенции и в порядке, установленном локальными актами Организации.</w:t>
      </w:r>
    </w:p>
    <w:p>
      <w:pPr>
        <w:pStyle w:val="ListBullet"/>
      </w:pPr>
      <w:r>
        <w:t>3.5. Повышать квалификацию и проходить переподготовку в установленном порядке.</w:t>
      </w:r>
    </w:p>
    <w:p>
      <w:pPr>
        <w:pStyle w:val="Heading3"/>
      </w:pPr>
      <w:r>
        <w:t>4. Ответственность</w:t>
      </w:r>
    </w:p>
    <w:p>
      <w:pPr>
        <w:pStyle w:val="ListBullet"/>
      </w:pPr>
      <w:r>
        <w:t>4.1. Администратор несет ответственность за ненадлежащее исполнение или неисполнение своих должностных обязанностей, предусмотренных настоящей инструкцией, в пределах, установленных действующим трудовым законодательством РФ.</w:t>
      </w:r>
    </w:p>
    <w:p>
      <w:pPr>
        <w:pStyle w:val="ListBullet"/>
      </w:pPr>
      <w:r>
        <w:t>4.2. Администратор несет ответственность за правонарушения, совершенные в процессе своей деятельности, в пределах, установленных административным, уголовным и гражданским законодательством РФ.</w:t>
      </w:r>
    </w:p>
    <w:p>
      <w:pPr>
        <w:pStyle w:val="ListBullet"/>
      </w:pPr>
      <w:r>
        <w:t>4.3. Администратор несет ответственность за причинение материального ущерба Организации в пределах, установленных трудовым и гражданским законодательством РФ.</w:t>
      </w:r>
    </w:p>
    <w:p>
      <w:pPr>
        <w:pStyle w:val="ListBullet"/>
      </w:pPr>
      <w:r>
        <w:t>4.4. Администратор несет ответственность за разглашение конфиденциальной информации, ставшей известной в связи с исполнением должностных обязанностей.</w:t>
      </w:r>
    </w:p>
    <w:p>
      <w:pPr>
        <w:pStyle w:val="Heading3"/>
      </w:pPr>
      <w:r>
        <w:t>5. Заключительные положения</w:t>
      </w:r>
    </w:p>
    <w:p>
      <w:pPr>
        <w:pStyle w:val="ListBullet"/>
      </w:pPr>
      <w:r>
        <w:t>5.1. Настоящая должностная инструкция составлена в двух экземплярах, один из которых хранится в Организации, другой у работника.</w:t>
      </w:r>
    </w:p>
    <w:p>
      <w:pPr>
        <w:pStyle w:val="ListBullet"/>
      </w:pPr>
      <w:r>
        <w:t>5.2. Инструкция может быть изменена или дополнена в случае изменения организационно-правовых условий деятельности Организации или пересмотра должностных обязанностей.</w:t>
      </w:r>
    </w:p>
    <w:p>
      <w:pPr>
        <w:pStyle w:val="ListBullet"/>
      </w:pPr>
      <w:r>
        <w:t>5.3. Все изменения и дополнения к настоящей инструкции оформляются в письменной форме и подписываются руководителем Организации.</w:t>
      </w:r>
    </w:p>
    <w:p>
      <w:pPr>
        <w:pStyle w:val="ListBullet"/>
      </w:pPr>
      <w:r>
        <w:t>5.4. С инструкцией ознакомлен(а):</w:t>
      </w:r>
    </w:p>
    <w:p>
      <w:r>
        <w:t>[Должность] ____________ [Фамилия И.О.]</w:t>
      </w:r>
    </w:p>
    <w:p>
      <w:r>
        <w:t>Дата ознакомления: [дата]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